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E8B171" w14:textId="4B15D46C" w:rsidR="00871735" w:rsidRPr="00EA4C42" w:rsidRDefault="00871735" w:rsidP="00871735">
      <w:pPr>
        <w:spacing w:after="0" w:line="360" w:lineRule="auto"/>
        <w:ind w:left="360" w:right="144"/>
        <w:jc w:val="center"/>
        <w:rPr>
          <w:rFonts w:cstheme="minorHAnsi"/>
          <w:b/>
          <w:sz w:val="24"/>
          <w:szCs w:val="24"/>
        </w:rPr>
      </w:pPr>
      <w:r w:rsidRPr="00EA4C42">
        <w:rPr>
          <w:rFonts w:cstheme="minorHAnsi"/>
          <w:b/>
          <w:sz w:val="24"/>
          <w:szCs w:val="24"/>
        </w:rPr>
        <w:t>ANNEXURE-</w:t>
      </w:r>
      <w:r w:rsidR="00A36517" w:rsidRPr="00EA4C42">
        <w:rPr>
          <w:rFonts w:cstheme="minorHAnsi"/>
          <w:b/>
          <w:sz w:val="24"/>
          <w:szCs w:val="24"/>
        </w:rPr>
        <w:t xml:space="preserve"> PEC</w:t>
      </w:r>
      <w:r w:rsidR="00FA5277" w:rsidRPr="00EA4C42">
        <w:rPr>
          <w:rFonts w:cstheme="minorHAnsi"/>
          <w:b/>
          <w:sz w:val="24"/>
          <w:szCs w:val="24"/>
        </w:rPr>
        <w:t xml:space="preserve"> : T7D1T3</w:t>
      </w:r>
      <w:r w:rsidR="00582DC6" w:rsidRPr="00EA4C42">
        <w:rPr>
          <w:rFonts w:cstheme="minorHAnsi"/>
          <w:b/>
          <w:sz w:val="24"/>
          <w:szCs w:val="24"/>
        </w:rPr>
        <w:t>3</w:t>
      </w:r>
      <w:r w:rsidR="00597B54">
        <w:rPr>
          <w:rFonts w:cstheme="minorHAnsi"/>
          <w:b/>
          <w:sz w:val="24"/>
          <w:szCs w:val="24"/>
        </w:rPr>
        <w:t>620</w:t>
      </w:r>
      <w:bookmarkStart w:id="0" w:name="_GoBack"/>
      <w:bookmarkEnd w:id="0"/>
    </w:p>
    <w:p w14:paraId="43C68EE7" w14:textId="07F837A4" w:rsidR="00871735" w:rsidRPr="00EA4C42" w:rsidRDefault="00871735" w:rsidP="00871735">
      <w:pPr>
        <w:spacing w:after="0" w:line="360" w:lineRule="auto"/>
        <w:ind w:left="360" w:right="144"/>
        <w:jc w:val="center"/>
        <w:rPr>
          <w:rFonts w:cstheme="minorHAnsi"/>
          <w:b/>
          <w:sz w:val="24"/>
          <w:szCs w:val="24"/>
        </w:rPr>
      </w:pPr>
      <w:r w:rsidRPr="00EA4C42">
        <w:rPr>
          <w:rFonts w:cstheme="minorHAnsi"/>
          <w:b/>
          <w:sz w:val="24"/>
          <w:szCs w:val="24"/>
        </w:rPr>
        <w:t>PACKAGE EXECUTION SCHEDULE</w:t>
      </w:r>
    </w:p>
    <w:p w14:paraId="2CCA30B9" w14:textId="39BA6F7D" w:rsidR="00B91B69" w:rsidRPr="00EA4C42" w:rsidRDefault="00B91B69" w:rsidP="00EA4C42">
      <w:pPr>
        <w:spacing w:after="0" w:line="240" w:lineRule="auto"/>
        <w:ind w:right="144"/>
        <w:rPr>
          <w:rFonts w:cstheme="minorHAnsi"/>
          <w:color w:val="000000"/>
          <w:sz w:val="24"/>
          <w:szCs w:val="24"/>
          <w:shd w:val="clear" w:color="auto" w:fill="FDFDFD"/>
        </w:rPr>
      </w:pPr>
      <w:r w:rsidRPr="00EA4C42">
        <w:rPr>
          <w:rFonts w:cstheme="minorHAnsi"/>
          <w:b/>
          <w:sz w:val="24"/>
          <w:szCs w:val="24"/>
        </w:rPr>
        <w:t>Applicable Documents:</w:t>
      </w:r>
      <w:r w:rsidRPr="00EA4C42">
        <w:rPr>
          <w:rFonts w:cstheme="minorHAnsi"/>
          <w:color w:val="000000"/>
          <w:sz w:val="24"/>
          <w:szCs w:val="24"/>
          <w:shd w:val="clear" w:color="auto" w:fill="FDFDFD"/>
        </w:rPr>
        <w:t xml:space="preserve"> </w:t>
      </w:r>
    </w:p>
    <w:p w14:paraId="047D1813" w14:textId="77777777" w:rsidR="00B91B69" w:rsidRPr="00EA4C42" w:rsidRDefault="00B91B69" w:rsidP="00EA4C42">
      <w:pPr>
        <w:pStyle w:val="ListParagraph"/>
        <w:numPr>
          <w:ilvl w:val="0"/>
          <w:numId w:val="5"/>
        </w:numPr>
        <w:spacing w:after="0" w:line="240" w:lineRule="auto"/>
        <w:ind w:right="144"/>
        <w:rPr>
          <w:rFonts w:cstheme="minorHAnsi"/>
          <w:color w:val="000000"/>
          <w:sz w:val="24"/>
          <w:szCs w:val="24"/>
          <w:shd w:val="clear" w:color="auto" w:fill="FDFDFD"/>
        </w:rPr>
      </w:pPr>
      <w:r w:rsidRPr="00EA4C42">
        <w:rPr>
          <w:rFonts w:cstheme="minorHAnsi"/>
          <w:color w:val="000000"/>
          <w:sz w:val="24"/>
          <w:szCs w:val="24"/>
          <w:shd w:val="clear" w:color="auto" w:fill="FDFDFD"/>
        </w:rPr>
        <w:t>Datasheet: Approval by NTPC &amp; BHEL</w:t>
      </w:r>
    </w:p>
    <w:p w14:paraId="5F3565C8" w14:textId="77777777" w:rsidR="00B91B69" w:rsidRPr="00EA4C42" w:rsidRDefault="00B91B69" w:rsidP="00EA4C42">
      <w:pPr>
        <w:pStyle w:val="ListParagraph"/>
        <w:numPr>
          <w:ilvl w:val="0"/>
          <w:numId w:val="5"/>
        </w:numPr>
        <w:spacing w:after="0" w:line="240" w:lineRule="auto"/>
        <w:ind w:right="144"/>
        <w:rPr>
          <w:rFonts w:cstheme="minorHAnsi"/>
          <w:color w:val="000000"/>
          <w:sz w:val="24"/>
          <w:szCs w:val="24"/>
          <w:shd w:val="clear" w:color="auto" w:fill="FDFDFD"/>
        </w:rPr>
      </w:pPr>
      <w:r w:rsidRPr="00EA4C42">
        <w:rPr>
          <w:rFonts w:cstheme="minorHAnsi"/>
          <w:color w:val="000000"/>
          <w:sz w:val="24"/>
          <w:szCs w:val="24"/>
          <w:shd w:val="clear" w:color="auto" w:fill="FDFDFD"/>
        </w:rPr>
        <w:t>Type test reports: Approval by NTPC &amp; BHEL</w:t>
      </w:r>
    </w:p>
    <w:p w14:paraId="587B30AB" w14:textId="711E2A5A" w:rsidR="00ED3E71" w:rsidRPr="00EA4C42" w:rsidRDefault="00B91B69" w:rsidP="00EA4C42">
      <w:pPr>
        <w:pStyle w:val="ListParagraph"/>
        <w:numPr>
          <w:ilvl w:val="0"/>
          <w:numId w:val="5"/>
        </w:numPr>
        <w:spacing w:after="0" w:line="240" w:lineRule="auto"/>
        <w:ind w:right="144"/>
        <w:rPr>
          <w:rFonts w:cstheme="minorHAnsi"/>
          <w:color w:val="000000"/>
          <w:sz w:val="24"/>
          <w:szCs w:val="24"/>
          <w:shd w:val="clear" w:color="auto" w:fill="FDFDFD"/>
        </w:rPr>
      </w:pPr>
      <w:r w:rsidRPr="00EA4C42">
        <w:rPr>
          <w:rFonts w:cstheme="minorHAnsi"/>
          <w:color w:val="000000"/>
          <w:sz w:val="24"/>
          <w:szCs w:val="24"/>
          <w:shd w:val="clear" w:color="auto" w:fill="FDFDFD"/>
        </w:rPr>
        <w:t>QAP: Approval by NTPC &amp; BHEL</w:t>
      </w:r>
    </w:p>
    <w:tbl>
      <w:tblPr>
        <w:tblpPr w:leftFromText="180" w:rightFromText="180" w:vertAnchor="page" w:horzAnchor="margin" w:tblpY="2521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402"/>
        <w:gridCol w:w="5670"/>
      </w:tblGrid>
      <w:tr w:rsidR="00EA4C42" w:rsidRPr="00EA4C42" w14:paraId="44885623" w14:textId="77777777" w:rsidTr="00EA4C42">
        <w:trPr>
          <w:trHeight w:val="270"/>
        </w:trPr>
        <w:tc>
          <w:tcPr>
            <w:tcW w:w="988" w:type="dxa"/>
            <w:shd w:val="clear" w:color="auto" w:fill="auto"/>
          </w:tcPr>
          <w:p w14:paraId="1731C1CE" w14:textId="39616DA0" w:rsidR="00EA4C42" w:rsidRPr="00EA4C42" w:rsidRDefault="00EA4C42" w:rsidP="00EA4C42">
            <w:pPr>
              <w:tabs>
                <w:tab w:val="left" w:pos="885"/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Sl. No.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E4C065" w14:textId="77777777" w:rsidR="00EA4C42" w:rsidRPr="00EA4C42" w:rsidRDefault="00EA4C42" w:rsidP="00EA4C42">
            <w:pPr>
              <w:spacing w:after="0" w:line="240" w:lineRule="auto"/>
              <w:ind w:right="-198"/>
              <w:rPr>
                <w:rFonts w:eastAsia="Times New Roman" w:cstheme="minorHAnsi"/>
                <w:b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b/>
                <w:sz w:val="24"/>
                <w:szCs w:val="24"/>
                <w:lang w:bidi="ar-SA"/>
              </w:rPr>
              <w:t>Event</w:t>
            </w:r>
          </w:p>
        </w:tc>
        <w:tc>
          <w:tcPr>
            <w:tcW w:w="5670" w:type="dxa"/>
            <w:shd w:val="clear" w:color="auto" w:fill="auto"/>
          </w:tcPr>
          <w:p w14:paraId="2C3691E9" w14:textId="77777777" w:rsidR="00EA4C42" w:rsidRPr="00EA4C42" w:rsidRDefault="00EA4C42" w:rsidP="00EA4C42">
            <w:pPr>
              <w:spacing w:after="0" w:line="240" w:lineRule="auto"/>
              <w:ind w:right="-198"/>
              <w:rPr>
                <w:rFonts w:eastAsia="Times New Roman" w:cstheme="minorHAnsi"/>
                <w:b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b/>
                <w:sz w:val="24"/>
                <w:szCs w:val="24"/>
                <w:lang w:bidi="ar-SA"/>
              </w:rPr>
              <w:t>Schedule</w:t>
            </w:r>
          </w:p>
        </w:tc>
      </w:tr>
      <w:tr w:rsidR="00EA4C42" w:rsidRPr="00EA4C42" w14:paraId="138EC740" w14:textId="77777777" w:rsidTr="001E2451">
        <w:trPr>
          <w:trHeight w:val="800"/>
        </w:trPr>
        <w:tc>
          <w:tcPr>
            <w:tcW w:w="988" w:type="dxa"/>
            <w:shd w:val="clear" w:color="auto" w:fill="auto"/>
            <w:vAlign w:val="center"/>
          </w:tcPr>
          <w:p w14:paraId="3D5D42EC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DD3924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Datasheet, Type test reports and QAP submission by vendor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E5F903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Within 1 week from P.O. date</w:t>
            </w:r>
          </w:p>
        </w:tc>
      </w:tr>
      <w:tr w:rsidR="00EA4C42" w:rsidRPr="00EA4C42" w14:paraId="31FB458E" w14:textId="77777777" w:rsidTr="001E2451">
        <w:trPr>
          <w:trHeight w:val="1178"/>
        </w:trPr>
        <w:tc>
          <w:tcPr>
            <w:tcW w:w="988" w:type="dxa"/>
            <w:shd w:val="clear" w:color="auto" w:fill="auto"/>
            <w:vAlign w:val="center"/>
          </w:tcPr>
          <w:p w14:paraId="677EB019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236A4B9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</w:p>
          <w:p w14:paraId="055A076E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BHEL Comments</w:t>
            </w:r>
          </w:p>
          <w:p w14:paraId="69DBBF9B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14:paraId="2E529A6E" w14:textId="692FF535" w:rsidR="00EA4C42" w:rsidRPr="00EA4C42" w:rsidRDefault="00EA4C42" w:rsidP="0078187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Within 2</w:t>
            </w:r>
            <w:r w:rsidR="00781873">
              <w:rPr>
                <w:rFonts w:eastAsia="Times New Roman" w:cstheme="minorHAnsi"/>
                <w:sz w:val="24"/>
                <w:szCs w:val="24"/>
                <w:lang w:bidi="ar-SA"/>
              </w:rPr>
              <w:t>1</w:t>
            </w: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 xml:space="preserve"> working days from receipt of the “Drawings/docs/datasheet/ QAP  in line with Specification” </w:t>
            </w:r>
          </w:p>
        </w:tc>
      </w:tr>
      <w:tr w:rsidR="00EA4C42" w:rsidRPr="00EA4C42" w14:paraId="59A42AFD" w14:textId="77777777" w:rsidTr="00EA4C42">
        <w:tc>
          <w:tcPr>
            <w:tcW w:w="988" w:type="dxa"/>
            <w:shd w:val="clear" w:color="auto" w:fill="auto"/>
            <w:vAlign w:val="center"/>
          </w:tcPr>
          <w:p w14:paraId="0FA81907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3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ED4DD1D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Revised D</w:t>
            </w:r>
            <w:r>
              <w:rPr>
                <w:rFonts w:eastAsia="Times New Roman" w:cstheme="minorHAnsi"/>
                <w:sz w:val="24"/>
                <w:szCs w:val="24"/>
                <w:lang w:bidi="ar-SA"/>
              </w:rPr>
              <w:t>ocument</w:t>
            </w: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s submission by vendor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7336486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Within 1 week from BHEL’s comments date</w:t>
            </w:r>
          </w:p>
        </w:tc>
      </w:tr>
      <w:tr w:rsidR="00EA4C42" w:rsidRPr="00EA4C42" w14:paraId="5009F690" w14:textId="77777777" w:rsidTr="00EA4C42">
        <w:tc>
          <w:tcPr>
            <w:tcW w:w="988" w:type="dxa"/>
            <w:shd w:val="clear" w:color="auto" w:fill="auto"/>
            <w:vAlign w:val="center"/>
          </w:tcPr>
          <w:p w14:paraId="0A12229A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 w:hanging="90"/>
              <w:jc w:val="center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4C616A1" w14:textId="77777777" w:rsidR="00EA4C42" w:rsidRPr="00EA4C42" w:rsidRDefault="00EA4C42" w:rsidP="00EA4C42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BHEL Comments / Approval for Manufacture Clearance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E5F1087" w14:textId="56086FAF" w:rsidR="00EA4C42" w:rsidRPr="00EA4C42" w:rsidRDefault="00EA4C42" w:rsidP="00781873">
            <w:pPr>
              <w:tabs>
                <w:tab w:val="left" w:pos="1440"/>
                <w:tab w:val="left" w:pos="2340"/>
                <w:tab w:val="left" w:pos="2520"/>
                <w:tab w:val="left" w:pos="5040"/>
              </w:tabs>
              <w:spacing w:after="0" w:line="360" w:lineRule="auto"/>
              <w:ind w:right="144"/>
              <w:rPr>
                <w:rFonts w:eastAsia="Times New Roman" w:cstheme="minorHAnsi"/>
                <w:sz w:val="24"/>
                <w:szCs w:val="24"/>
                <w:lang w:bidi="ar-SA"/>
              </w:rPr>
            </w:pP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>Within 1</w:t>
            </w:r>
            <w:r w:rsidR="00781873">
              <w:rPr>
                <w:rFonts w:eastAsia="Times New Roman" w:cstheme="minorHAnsi"/>
                <w:sz w:val="24"/>
                <w:szCs w:val="24"/>
                <w:lang w:bidi="ar-SA"/>
              </w:rPr>
              <w:t>4</w:t>
            </w:r>
            <w:r w:rsidRPr="00EA4C42">
              <w:rPr>
                <w:rFonts w:eastAsia="Times New Roman" w:cstheme="minorHAnsi"/>
                <w:sz w:val="24"/>
                <w:szCs w:val="24"/>
                <w:lang w:bidi="ar-SA"/>
              </w:rPr>
              <w:t xml:space="preserve"> working days from receipt of the revised Drawings/datasheet/QAP/doc</w:t>
            </w:r>
          </w:p>
        </w:tc>
      </w:tr>
    </w:tbl>
    <w:p w14:paraId="21B06568" w14:textId="77777777" w:rsidR="00B91B69" w:rsidRPr="00EA4C42" w:rsidRDefault="00B91B69" w:rsidP="00B91B69">
      <w:pPr>
        <w:spacing w:after="0" w:line="360" w:lineRule="auto"/>
        <w:ind w:right="144"/>
        <w:rPr>
          <w:rFonts w:cstheme="minorHAnsi"/>
          <w:b/>
          <w:sz w:val="24"/>
          <w:szCs w:val="24"/>
        </w:rPr>
      </w:pPr>
    </w:p>
    <w:p w14:paraId="5C716C41" w14:textId="43F3ADD9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Submission of documents i.e., Datasheets and Type test reports within 1 weeks of placement of P.O (for approval by BHEL and / or BHEL’s customer in 4 sets)</w:t>
      </w:r>
    </w:p>
    <w:p w14:paraId="0652E2F7" w14:textId="0F290FD4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All vendor documents shall be submitted to End user for approval. Any comments furnished by End user/BHEL shall be taken care by vendor.</w:t>
      </w:r>
    </w:p>
    <w:p w14:paraId="34D9E00B" w14:textId="5FDD5DB5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Further BHEL will provide comments on vendor submitted document within 2</w:t>
      </w:r>
      <w:r w:rsidR="00781873">
        <w:rPr>
          <w:rFonts w:cstheme="minorHAnsi"/>
          <w:bCs/>
          <w:sz w:val="24"/>
          <w:szCs w:val="24"/>
        </w:rPr>
        <w:t>1</w:t>
      </w:r>
      <w:r w:rsidRPr="00EA4C42">
        <w:rPr>
          <w:rFonts w:cstheme="minorHAnsi"/>
          <w:bCs/>
          <w:sz w:val="24"/>
          <w:szCs w:val="24"/>
        </w:rPr>
        <w:t xml:space="preserve"> working days for revision &amp; resubmission. Vendor shall follow up with BHEL for non-receipt of comments/approvals.</w:t>
      </w:r>
    </w:p>
    <w:p w14:paraId="2574D652" w14:textId="72AC818E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 xml:space="preserve">Revised drawings / Documents shall be submitted by Bidder in </w:t>
      </w:r>
      <w:r w:rsidR="00150E71">
        <w:rPr>
          <w:rFonts w:cstheme="minorHAnsi"/>
          <w:bCs/>
          <w:sz w:val="24"/>
          <w:szCs w:val="24"/>
        </w:rPr>
        <w:t>1 week</w:t>
      </w:r>
      <w:r w:rsidRPr="00EA4C42">
        <w:rPr>
          <w:rFonts w:cstheme="minorHAnsi"/>
          <w:bCs/>
          <w:sz w:val="24"/>
          <w:szCs w:val="24"/>
        </w:rPr>
        <w:t xml:space="preserve"> of receipt of comments / observations from BHEL.Vendor shall strictly incorporate all the </w:t>
      </w:r>
      <w:r w:rsidR="00150E71" w:rsidRPr="00EA4C42">
        <w:rPr>
          <w:rFonts w:cstheme="minorHAnsi"/>
          <w:bCs/>
          <w:sz w:val="24"/>
          <w:szCs w:val="24"/>
        </w:rPr>
        <w:t>comments;</w:t>
      </w:r>
      <w:r w:rsidRPr="00EA4C42">
        <w:rPr>
          <w:rFonts w:cstheme="minorHAnsi"/>
          <w:bCs/>
          <w:sz w:val="24"/>
          <w:szCs w:val="24"/>
        </w:rPr>
        <w:t xml:space="preserve"> partial incorporation of comments is not acceptable. BHEL shall revert within </w:t>
      </w:r>
      <w:r w:rsidR="00781873">
        <w:rPr>
          <w:rFonts w:cstheme="minorHAnsi"/>
          <w:bCs/>
          <w:sz w:val="24"/>
          <w:szCs w:val="24"/>
        </w:rPr>
        <w:t>14</w:t>
      </w:r>
      <w:r w:rsidRPr="00EA4C42">
        <w:rPr>
          <w:rFonts w:cstheme="minorHAnsi"/>
          <w:bCs/>
          <w:sz w:val="24"/>
          <w:szCs w:val="24"/>
        </w:rPr>
        <w:t xml:space="preserve"> days on receipt of these revised documents / drawings from vendor for approvals.</w:t>
      </w:r>
    </w:p>
    <w:p w14:paraId="0E4ED6D7" w14:textId="09C337A6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All the approvals required for manufacturing shall be completed with 2</w:t>
      </w:r>
      <w:r w:rsidR="00027141" w:rsidRPr="00EA4C42">
        <w:rPr>
          <w:rFonts w:cstheme="minorHAnsi"/>
          <w:bCs/>
          <w:sz w:val="24"/>
          <w:szCs w:val="24"/>
        </w:rPr>
        <w:t xml:space="preserve"> </w:t>
      </w:r>
      <w:r w:rsidRPr="00EA4C42">
        <w:rPr>
          <w:rFonts w:cstheme="minorHAnsi"/>
          <w:bCs/>
          <w:sz w:val="24"/>
          <w:szCs w:val="24"/>
        </w:rPr>
        <w:t xml:space="preserve">months from P.O to meet the P.O delivery schedule. </w:t>
      </w:r>
      <w:r w:rsidR="00027141" w:rsidRPr="00EA4C42">
        <w:rPr>
          <w:rFonts w:cstheme="minorHAnsi"/>
          <w:bCs/>
          <w:sz w:val="24"/>
          <w:szCs w:val="24"/>
        </w:rPr>
        <w:t>Accordingly,</w:t>
      </w:r>
      <w:r w:rsidRPr="00EA4C42">
        <w:rPr>
          <w:rFonts w:cstheme="minorHAnsi"/>
          <w:bCs/>
          <w:sz w:val="24"/>
          <w:szCs w:val="24"/>
        </w:rPr>
        <w:t xml:space="preserve"> vendor shall ensure the submission of approval category documents (which are required for manufacturing) and obtain their approvals.</w:t>
      </w:r>
    </w:p>
    <w:p w14:paraId="0194C1CA" w14:textId="35DF6CCA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Vendor shall obtain final approvals on all technical + quality aspect documents before inspection dates.</w:t>
      </w:r>
    </w:p>
    <w:p w14:paraId="5ECE7170" w14:textId="57100086" w:rsidR="00B91B69" w:rsidRPr="00EA4C42" w:rsidRDefault="00B91B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Cs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It is vendor’s responsibility to obtain approvals from BHEL as earliest as possible to meet PO delivery schedules. Accordingly, vendor to plan and execute the supplies in time.</w:t>
      </w:r>
    </w:p>
    <w:p w14:paraId="79352C7A" w14:textId="43FA7422" w:rsidR="00ED3E71" w:rsidRPr="00EA4C42" w:rsidRDefault="007B1569" w:rsidP="00EA4C42">
      <w:pPr>
        <w:pStyle w:val="ListParagraph"/>
        <w:numPr>
          <w:ilvl w:val="0"/>
          <w:numId w:val="6"/>
        </w:numPr>
        <w:spacing w:after="0" w:line="360" w:lineRule="auto"/>
        <w:ind w:left="284" w:right="144"/>
        <w:rPr>
          <w:rFonts w:cstheme="minorHAnsi"/>
          <w:b/>
          <w:sz w:val="24"/>
          <w:szCs w:val="24"/>
        </w:rPr>
      </w:pPr>
      <w:r w:rsidRPr="00EA4C42">
        <w:rPr>
          <w:rFonts w:cstheme="minorHAnsi"/>
          <w:bCs/>
          <w:sz w:val="24"/>
          <w:szCs w:val="24"/>
        </w:rPr>
        <w:t>Inspection and MDCC is in scope of NTPC.</w:t>
      </w:r>
    </w:p>
    <w:sectPr w:rsidR="00ED3E71" w:rsidRPr="00EA4C42" w:rsidSect="00EA4C42">
      <w:pgSz w:w="12240" w:h="15840"/>
      <w:pgMar w:top="426" w:right="616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D490F"/>
    <w:multiLevelType w:val="hybridMultilevel"/>
    <w:tmpl w:val="1980A9A0"/>
    <w:lvl w:ilvl="0" w:tplc="C876D91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495019D"/>
    <w:multiLevelType w:val="hybridMultilevel"/>
    <w:tmpl w:val="809085F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7502A"/>
    <w:multiLevelType w:val="hybridMultilevel"/>
    <w:tmpl w:val="6B38E50C"/>
    <w:lvl w:ilvl="0" w:tplc="8A00CDA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F0979"/>
    <w:multiLevelType w:val="hybridMultilevel"/>
    <w:tmpl w:val="1D62A94A"/>
    <w:lvl w:ilvl="0" w:tplc="40090015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24C5477"/>
    <w:multiLevelType w:val="hybridMultilevel"/>
    <w:tmpl w:val="313C2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88BEE8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506E2"/>
    <w:multiLevelType w:val="hybridMultilevel"/>
    <w:tmpl w:val="80140C8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600812"/>
    <w:multiLevelType w:val="hybridMultilevel"/>
    <w:tmpl w:val="87CAD1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16"/>
    <w:rsid w:val="00027141"/>
    <w:rsid w:val="0006251F"/>
    <w:rsid w:val="00150E71"/>
    <w:rsid w:val="001E2451"/>
    <w:rsid w:val="00582DC6"/>
    <w:rsid w:val="00597B54"/>
    <w:rsid w:val="005D3817"/>
    <w:rsid w:val="00613C16"/>
    <w:rsid w:val="00631460"/>
    <w:rsid w:val="00781873"/>
    <w:rsid w:val="007B1569"/>
    <w:rsid w:val="00871735"/>
    <w:rsid w:val="00A36517"/>
    <w:rsid w:val="00B91B69"/>
    <w:rsid w:val="00EA4C42"/>
    <w:rsid w:val="00ED3E71"/>
    <w:rsid w:val="00FA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1B730"/>
  <w15:chartTrackingRefBased/>
  <w15:docId w15:val="{BBBA11DD-B37A-4C00-BD94-7D138DDA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7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73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3E7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D3E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V S Vara Prasad Akasam</dc:creator>
  <cp:keywords/>
  <dc:description/>
  <cp:lastModifiedBy>Sunil Kumar</cp:lastModifiedBy>
  <cp:revision>14</cp:revision>
  <cp:lastPrinted>2020-04-10T19:19:00Z</cp:lastPrinted>
  <dcterms:created xsi:type="dcterms:W3CDTF">2020-01-10T08:49:00Z</dcterms:created>
  <dcterms:modified xsi:type="dcterms:W3CDTF">2020-06-12T03:18:00Z</dcterms:modified>
</cp:coreProperties>
</file>